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0EB1DE8" w:rsidR="00067FB6" w:rsidRPr="008D3031" w:rsidRDefault="008D303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D3031">
        <w:rPr>
          <w:b w:val="0"/>
          <w:bCs w:val="0"/>
        </w:rPr>
        <w:t>03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186050F" w:rsidR="00ED612A" w:rsidRPr="00BB2D13" w:rsidRDefault="00E659C0" w:rsidP="00EA5F32">
      <w:pPr>
        <w:ind w:left="720"/>
        <w:rPr>
          <w:bCs w:val="0"/>
          <w:sz w:val="24"/>
          <w:szCs w:val="24"/>
        </w:rPr>
      </w:pPr>
      <w:r w:rsidRPr="00E659C0">
        <w:rPr>
          <w:bCs w:val="0"/>
          <w:sz w:val="24"/>
          <w:szCs w:val="24"/>
        </w:rPr>
        <w:t>03A103b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66085A7" w:rsidR="00D65E7E" w:rsidRPr="00BB2D13" w:rsidRDefault="001E02F0" w:rsidP="00EA5F32">
      <w:pPr>
        <w:ind w:left="720"/>
        <w:rPr>
          <w:bCs w:val="0"/>
          <w:sz w:val="24"/>
          <w:szCs w:val="24"/>
        </w:rPr>
      </w:pPr>
      <w:r w:rsidRPr="001E02F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981D487" w:rsidR="007E1F89" w:rsidRDefault="0006105B" w:rsidP="00182173">
      <w:pPr>
        <w:ind w:left="720"/>
        <w:rPr>
          <w:bCs w:val="0"/>
          <w:sz w:val="24"/>
          <w:szCs w:val="24"/>
        </w:rPr>
      </w:pPr>
      <w:r w:rsidRPr="0006105B">
        <w:rPr>
          <w:bCs w:val="0"/>
          <w:sz w:val="24"/>
          <w:szCs w:val="24"/>
        </w:rPr>
        <w:t>03A1:  The planning, scheduling, budgeting, work authorization and cost accumulation systems are integrated with each other via a common coding structure and, as appropriate, with the Contract Work Breakdown Structure (CWBS) and the Organizational Breakdown Structure (OBS) at Control Account (at a minimum) through the total contract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1F97B6D" w:rsidR="00ED612A" w:rsidRPr="00E17DF5" w:rsidRDefault="00FF6DBC" w:rsidP="00EA5F32">
      <w:pPr>
        <w:ind w:left="720"/>
        <w:rPr>
          <w:bCs w:val="0"/>
          <w:sz w:val="24"/>
          <w:szCs w:val="24"/>
        </w:rPr>
      </w:pPr>
      <w:r w:rsidRPr="00FF6DBC">
        <w:rPr>
          <w:bCs w:val="0"/>
          <w:sz w:val="24"/>
          <w:szCs w:val="24"/>
        </w:rPr>
        <w:t>Do the baseline start and finish dates in the subcontractor/supplier IMS reconcile to the prime IMS?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0CD82BA" w14:textId="77777777" w:rsidR="00535204" w:rsidRPr="00535204" w:rsidRDefault="00535204" w:rsidP="00535204">
      <w:pPr>
        <w:ind w:left="720"/>
        <w:rPr>
          <w:bCs w:val="0"/>
          <w:sz w:val="24"/>
          <w:szCs w:val="24"/>
        </w:rPr>
      </w:pPr>
      <w:r w:rsidRPr="00535204">
        <w:rPr>
          <w:bCs w:val="0"/>
          <w:sz w:val="24"/>
          <w:szCs w:val="24"/>
        </w:rPr>
        <w:t xml:space="preserve">X = Count of sampled incomplete tasks/activities &amp; milestones in the subcontractor/supplier IMS with a baseline start/finish date that cannot be reconciled to the baseline start/finish date in the prime IMS </w:t>
      </w:r>
    </w:p>
    <w:p w14:paraId="19DF56AE" w14:textId="371CCD1F" w:rsidR="00B73603" w:rsidRDefault="00535204" w:rsidP="00535204">
      <w:pPr>
        <w:ind w:left="720"/>
        <w:rPr>
          <w:bCs w:val="0"/>
          <w:sz w:val="24"/>
          <w:szCs w:val="24"/>
        </w:rPr>
      </w:pPr>
      <w:r w:rsidRPr="00535204">
        <w:rPr>
          <w:bCs w:val="0"/>
          <w:sz w:val="24"/>
          <w:szCs w:val="24"/>
        </w:rPr>
        <w:t xml:space="preserve">Y </w:t>
      </w:r>
      <w:proofErr w:type="gramStart"/>
      <w:r w:rsidRPr="00535204">
        <w:rPr>
          <w:bCs w:val="0"/>
          <w:sz w:val="24"/>
          <w:szCs w:val="24"/>
        </w:rPr>
        <w:t>=  Total</w:t>
      </w:r>
      <w:proofErr w:type="gramEnd"/>
      <w:r w:rsidRPr="00535204">
        <w:rPr>
          <w:bCs w:val="0"/>
          <w:sz w:val="24"/>
          <w:szCs w:val="24"/>
        </w:rPr>
        <w:t xml:space="preserve"> count of sampled incomplete subcontractor/supplier tasks/activities &amp; milestones in the prime contractor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F4E7543" w:rsidR="00ED612A" w:rsidRDefault="000747A0" w:rsidP="00EA5F32">
      <w:pPr>
        <w:ind w:left="720"/>
        <w:rPr>
          <w:bCs w:val="0"/>
          <w:sz w:val="24"/>
          <w:szCs w:val="24"/>
        </w:rPr>
      </w:pPr>
      <w:r w:rsidRPr="000747A0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F669337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 xml:space="preserve">03 EVM System Description </w:t>
      </w:r>
    </w:p>
    <w:p w14:paraId="6D2A65A4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11 Integrated Master Schedule (IMS)</w:t>
      </w:r>
    </w:p>
    <w:p w14:paraId="0E8A3B6B" w14:textId="77777777" w:rsidR="006A588C" w:rsidRPr="006A588C" w:rsidRDefault="006A588C" w:rsidP="006A588C">
      <w:pPr>
        <w:ind w:left="720" w:firstLine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11A Actual Finish Date</w:t>
      </w:r>
      <w:r w:rsidRPr="006A588C">
        <w:rPr>
          <w:bCs w:val="0"/>
          <w:sz w:val="24"/>
          <w:szCs w:val="24"/>
        </w:rPr>
        <w:tab/>
      </w:r>
    </w:p>
    <w:p w14:paraId="68162EA4" w14:textId="77777777" w:rsidR="006A588C" w:rsidRPr="006A588C" w:rsidRDefault="006A588C" w:rsidP="006A588C">
      <w:pPr>
        <w:ind w:left="720" w:firstLine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11G Baseline Finish Date</w:t>
      </w:r>
    </w:p>
    <w:p w14:paraId="36084151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ab/>
        <w:t>11J Baseline Start Date</w:t>
      </w:r>
    </w:p>
    <w:p w14:paraId="75BE7DF0" w14:textId="77777777" w:rsidR="006A588C" w:rsidRPr="006A588C" w:rsidRDefault="006A588C" w:rsidP="006A588C">
      <w:pPr>
        <w:ind w:left="720" w:firstLine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11AH Subcontractor ID</w:t>
      </w:r>
    </w:p>
    <w:p w14:paraId="27F26543" w14:textId="77777777" w:rsidR="006A588C" w:rsidRPr="006A588C" w:rsidRDefault="006A588C" w:rsidP="006A588C">
      <w:pPr>
        <w:ind w:left="720" w:firstLine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11AM Task/Milestone UIDs</w:t>
      </w:r>
    </w:p>
    <w:p w14:paraId="19238599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37 Subcontractor/Supplier Schedule</w:t>
      </w:r>
    </w:p>
    <w:p w14:paraId="02C8F249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ab/>
        <w:t>37A Baseline Finish Date</w:t>
      </w:r>
    </w:p>
    <w:p w14:paraId="72039ABB" w14:textId="77777777" w:rsidR="006A588C" w:rsidRPr="006A588C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ab/>
        <w:t>37B Baseline Start Date</w:t>
      </w:r>
    </w:p>
    <w:p w14:paraId="0F53EB54" w14:textId="77777777" w:rsidR="006A588C" w:rsidRPr="006A588C" w:rsidRDefault="006A588C" w:rsidP="006A588C">
      <w:pPr>
        <w:ind w:left="720" w:firstLine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37G Task/Milestone UIDs</w:t>
      </w:r>
    </w:p>
    <w:p w14:paraId="57571CD1" w14:textId="2177B595" w:rsidR="00ED612A" w:rsidRDefault="006A588C" w:rsidP="006A588C">
      <w:pPr>
        <w:ind w:left="720"/>
        <w:rPr>
          <w:bCs w:val="0"/>
          <w:sz w:val="24"/>
          <w:szCs w:val="24"/>
        </w:rPr>
      </w:pPr>
      <w:r w:rsidRPr="006A588C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079595B" w14:textId="77777777" w:rsidR="00E23349" w:rsidRPr="00E23349" w:rsidRDefault="00E23349" w:rsidP="00E233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23349">
        <w:rPr>
          <w:b w:val="0"/>
          <w:bCs w:val="0"/>
          <w:szCs w:val="24"/>
        </w:rPr>
        <w:t xml:space="preserve">Test metric is based on a sample of incomplete tasks/activities &amp; milestones.  </w:t>
      </w:r>
    </w:p>
    <w:p w14:paraId="1A65B700" w14:textId="77777777" w:rsidR="00E23349" w:rsidRPr="00E23349" w:rsidRDefault="00E23349" w:rsidP="00E233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23349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4B2A44A7" w14:textId="77777777" w:rsidR="00E23349" w:rsidRPr="00E23349" w:rsidRDefault="00E23349" w:rsidP="00E233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23349">
        <w:rPr>
          <w:b w:val="0"/>
          <w:bCs w:val="0"/>
          <w:szCs w:val="24"/>
        </w:rPr>
        <w:t>Incomplete tasks/activities &amp; milestones equals no actual finish date in the IMS.</w:t>
      </w:r>
    </w:p>
    <w:p w14:paraId="6DD3D476" w14:textId="2F98A9B7" w:rsidR="005A57DE" w:rsidRPr="00067FB6" w:rsidRDefault="00E23349" w:rsidP="00E2334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23349">
        <w:rPr>
          <w:b w:val="0"/>
          <w:bCs w:val="0"/>
          <w:szCs w:val="24"/>
        </w:rPr>
        <w:lastRenderedPageBreak/>
        <w:t>The count is done at the task/activity &amp; milestone level, and each task/activity &amp; milestone can only count as a single trip.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D5B74BA" w14:textId="77777777" w:rsidR="00B05230" w:rsidRPr="00B05230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>Filter the prime contractor IMS to identify a sample of incomplete subcontractor/supplier tasks/activities &amp; milestones.  The count of these tasks/activities &amp; milestones is the denominator (Y) of the test metric.</w:t>
      </w:r>
    </w:p>
    <w:p w14:paraId="4899E5CD" w14:textId="77777777" w:rsidR="00B05230" w:rsidRPr="00B05230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>At the level commensurate with the inclusion of subcontractor/supplier tasks/activities &amp; milestones in the prime contractor IMS, review the baseline start and baseline finish dates for the corresponding subcontractor/supplier IMS elements for the tasks/activities &amp; Milestones identified.</w:t>
      </w:r>
    </w:p>
    <w:p w14:paraId="5311C855" w14:textId="77777777" w:rsidR="00B05230" w:rsidRPr="00B05230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>Review the prime contractor IMS to ensure that baseline start and baseline finish dates of corresponding tasks/activities &amp; milestones from the subcontractor/supplier schedule can be reconciled.</w:t>
      </w:r>
    </w:p>
    <w:p w14:paraId="6C3F3D11" w14:textId="77777777" w:rsidR="00B05230" w:rsidRPr="00B05230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 xml:space="preserve">If a deficiency exists between subcontractor/supplier data and prime contractor data, document the number of tasks/activities &amp; milestones with deficiencies.  This number is the numerator (X) of the test metric. </w:t>
      </w:r>
    </w:p>
    <w:p w14:paraId="5116AD5C" w14:textId="77777777" w:rsidR="00B05230" w:rsidRPr="00B05230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>Calculate the test metric (Block 7): X divided by Y.</w:t>
      </w:r>
    </w:p>
    <w:p w14:paraId="1452260A" w14:textId="6E0589BF" w:rsidR="001515D5" w:rsidRPr="00067FB6" w:rsidRDefault="00B05230" w:rsidP="00B052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523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9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19"/>
        <w:gridCol w:w="964"/>
        <w:gridCol w:w="1265"/>
      </w:tblGrid>
      <w:tr w:rsidR="006530A7" w:rsidRPr="006530A7" w14:paraId="5602F414" w14:textId="77777777" w:rsidTr="006530A7">
        <w:trPr>
          <w:trHeight w:val="32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923150" w14:textId="77777777" w:rsidR="006530A7" w:rsidRPr="006530A7" w:rsidRDefault="006530A7" w:rsidP="006530A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30A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7AB5E2" w14:textId="77777777" w:rsidR="006530A7" w:rsidRPr="006530A7" w:rsidRDefault="006530A7" w:rsidP="006530A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30A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AA09E8F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30A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EEF8660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30A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530A7" w:rsidRPr="006530A7" w14:paraId="7BBE4FB9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A8FFC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v1.0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2A5E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Initial CCB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2F284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EB83A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11/19/2015</w:t>
            </w:r>
          </w:p>
        </w:tc>
      </w:tr>
      <w:tr w:rsidR="006530A7" w:rsidRPr="006530A7" w14:paraId="40F45B12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5776C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v2.0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356F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CCB -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BBDFC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4433E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7/19/2016</w:t>
            </w:r>
          </w:p>
        </w:tc>
      </w:tr>
      <w:tr w:rsidR="006530A7" w:rsidRPr="006530A7" w14:paraId="78E2A534" w14:textId="77777777" w:rsidTr="006530A7">
        <w:trPr>
          <w:trHeight w:val="16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68831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v2.1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3CB0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0452D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A9854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9/13/2016</w:t>
            </w:r>
          </w:p>
        </w:tc>
      </w:tr>
      <w:tr w:rsidR="006530A7" w:rsidRPr="006530A7" w14:paraId="62E7AB2E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E8C22A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D8BEA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Minor changes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9D74DD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99087F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3/23/2017</w:t>
            </w:r>
          </w:p>
        </w:tc>
      </w:tr>
      <w:tr w:rsidR="006530A7" w:rsidRPr="006530A7" w14:paraId="0890F2B0" w14:textId="77777777" w:rsidTr="006530A7">
        <w:trPr>
          <w:trHeight w:val="16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EE2A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9B31A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08BA4C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FC4E3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12/19/2018</w:t>
            </w:r>
          </w:p>
        </w:tc>
      </w:tr>
      <w:tr w:rsidR="006530A7" w:rsidRPr="006530A7" w14:paraId="3B8CE4B3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B029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v3.3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EF442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CD518F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BE9CA9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5/24/2019</w:t>
            </w:r>
          </w:p>
        </w:tc>
      </w:tr>
      <w:tr w:rsidR="006530A7" w:rsidRPr="006530A7" w14:paraId="162F1E3D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2E70AF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v3.4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5B241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Update Assumptions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448CB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598423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8/31/2019</w:t>
            </w:r>
          </w:p>
        </w:tc>
      </w:tr>
      <w:tr w:rsidR="006530A7" w:rsidRPr="006530A7" w14:paraId="48EC8A63" w14:textId="77777777" w:rsidTr="006530A7">
        <w:trPr>
          <w:trHeight w:val="16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A7D6BD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v3.5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E5DC90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Update Assumptions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4B5A3B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D13BB5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2/22/2020</w:t>
            </w:r>
          </w:p>
        </w:tc>
      </w:tr>
      <w:tr w:rsidR="006530A7" w:rsidRPr="006530A7" w14:paraId="45C1F744" w14:textId="77777777" w:rsidTr="006530A7">
        <w:trPr>
          <w:trHeight w:val="15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5C6B7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v3.6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530A5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Update Test Metric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825CB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5EE69E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8/30/2020</w:t>
            </w:r>
          </w:p>
        </w:tc>
      </w:tr>
      <w:tr w:rsidR="006530A7" w:rsidRPr="006530A7" w14:paraId="464FDFE7" w14:textId="77777777" w:rsidTr="006530A7">
        <w:trPr>
          <w:trHeight w:val="48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7CA90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v3.6.1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2CE81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Re-defined incomplete. Added “tasks” and “&amp; milestones” in block 11 and 12. Updated data elements in block 10 for consistency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98FCB0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2ACE6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11/02/2020</w:t>
            </w:r>
          </w:p>
        </w:tc>
      </w:tr>
      <w:tr w:rsidR="006530A7" w:rsidRPr="006530A7" w14:paraId="2C1D1183" w14:textId="77777777" w:rsidTr="006530A7">
        <w:trPr>
          <w:trHeight w:val="48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D6D6D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v4.0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6B8D2C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 &amp; updated blk 10 to align with test requirements. Added “/supplier” (</w:t>
            </w:r>
            <w:proofErr w:type="gramStart"/>
            <w:r w:rsidRPr="006530A7">
              <w:rPr>
                <w:sz w:val="24"/>
                <w:szCs w:val="24"/>
              </w:rPr>
              <w:t>lower level</w:t>
            </w:r>
            <w:proofErr w:type="gramEnd"/>
            <w:r w:rsidRPr="006530A7">
              <w:rPr>
                <w:sz w:val="24"/>
                <w:szCs w:val="24"/>
              </w:rPr>
              <w:t xml:space="preserve"> IMS must support prime IMS) regardless of EVMS flow down. Replaced "discrepancy" for "deficiency" - to be consistent with the overarching 2303-01. Updated </w:t>
            </w:r>
            <w:proofErr w:type="spellStart"/>
            <w:r w:rsidRPr="006530A7">
              <w:rPr>
                <w:sz w:val="24"/>
                <w:szCs w:val="24"/>
              </w:rPr>
              <w:t>asm</w:t>
            </w:r>
            <w:proofErr w:type="spellEnd"/>
            <w:r w:rsidRPr="006530A7">
              <w:rPr>
                <w:sz w:val="24"/>
                <w:szCs w:val="24"/>
              </w:rPr>
              <w:t xml:space="preserve"> 3 blk 9 to align definition of IMS “incomplete” with DECM verbiage for consistency.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1388A8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5, 6, 8, 9, 10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6E78CC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3/05/2021</w:t>
            </w:r>
          </w:p>
        </w:tc>
      </w:tr>
      <w:tr w:rsidR="006530A7" w:rsidRPr="006530A7" w14:paraId="722332D0" w14:textId="77777777" w:rsidTr="006530A7">
        <w:trPr>
          <w:trHeight w:val="20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59B8A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v5.0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CEBE1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1DC32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39529D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12/13/2021</w:t>
            </w:r>
          </w:p>
        </w:tc>
      </w:tr>
      <w:tr w:rsidR="006530A7" w:rsidRPr="006530A7" w14:paraId="5A049A34" w14:textId="77777777" w:rsidTr="006530A7">
        <w:trPr>
          <w:trHeight w:val="2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15757" w14:textId="77777777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v6.0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06F28" w14:textId="77777777" w:rsidR="006530A7" w:rsidRPr="006530A7" w:rsidRDefault="006530A7" w:rsidP="006530A7">
            <w:pPr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54778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39CD5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12/02/2022</w:t>
            </w:r>
          </w:p>
        </w:tc>
      </w:tr>
      <w:tr w:rsidR="006530A7" w:rsidRPr="006530A7" w14:paraId="763FC2CB" w14:textId="77777777" w:rsidTr="006530A7">
        <w:trPr>
          <w:trHeight w:val="2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27538B" w14:textId="2999F889" w:rsidR="006530A7" w:rsidRPr="006530A7" w:rsidRDefault="006530A7" w:rsidP="006530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6530A7">
              <w:rPr>
                <w:sz w:val="24"/>
                <w:szCs w:val="24"/>
              </w:rPr>
              <w:t>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CC838" w14:textId="47EEC879" w:rsidR="006530A7" w:rsidRPr="006530A7" w:rsidRDefault="006530A7" w:rsidP="006530A7">
            <w:pPr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A0C8D" w14:textId="77777777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02889" w14:textId="38E7C55D" w:rsidR="006530A7" w:rsidRPr="006530A7" w:rsidRDefault="006530A7" w:rsidP="006530A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30A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530A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105B"/>
    <w:rsid w:val="00065108"/>
    <w:rsid w:val="00067FB6"/>
    <w:rsid w:val="00070834"/>
    <w:rsid w:val="000747A0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02F0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5204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30A7"/>
    <w:rsid w:val="0066045D"/>
    <w:rsid w:val="00667FB0"/>
    <w:rsid w:val="0067633E"/>
    <w:rsid w:val="00695CD0"/>
    <w:rsid w:val="006A588C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3031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5230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3349"/>
    <w:rsid w:val="00E24DC3"/>
    <w:rsid w:val="00E406DB"/>
    <w:rsid w:val="00E52812"/>
    <w:rsid w:val="00E56002"/>
    <w:rsid w:val="00E659C0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